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25D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项目一</w:t>
      </w:r>
    </w:p>
    <w:p w14:paraId="566C4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2025年“凌云赛场，篮空翱翔”篮球</w:t>
      </w:r>
    </w:p>
    <w:p w14:paraId="40D2D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比赛活动方案</w:t>
      </w:r>
    </w:p>
    <w:p w14:paraId="2A0316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D886F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赛事主题</w:t>
      </w:r>
    </w:p>
    <w:p w14:paraId="7FBE70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凌云赛场，篮空翱翔</w:t>
      </w:r>
    </w:p>
    <w:p w14:paraId="11801A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协办单位</w:t>
      </w:r>
    </w:p>
    <w:p w14:paraId="0F7D9C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社团联合会、校篮球队</w:t>
      </w:r>
    </w:p>
    <w:p w14:paraId="673127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赛事时间及地点</w:t>
      </w:r>
    </w:p>
    <w:p w14:paraId="78AAB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比赛时间：初赛 11 月 10 日-28日</w:t>
      </w:r>
    </w:p>
    <w:p w14:paraId="00442E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决赛 12 月 2日—3日</w:t>
      </w:r>
    </w:p>
    <w:p w14:paraId="3290BC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比赛地点：校篮球场</w:t>
      </w:r>
    </w:p>
    <w:p w14:paraId="5DA4B9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参赛对象及组队要求</w:t>
      </w:r>
    </w:p>
    <w:p w14:paraId="282FCAF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参赛对象：全体在校学生，以二级学院为单位组队参赛。</w:t>
      </w:r>
    </w:p>
    <w:p w14:paraId="7186014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组队要求：每队限报领队1名、运动员不少于5人、不超过12人。参赛队员须为本院在校学生，严禁跨院组队或冒名顶替。</w:t>
      </w:r>
    </w:p>
    <w:p w14:paraId="23FED9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赛事安排</w:t>
      </w:r>
    </w:p>
    <w:p w14:paraId="4565BA0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竞赛项目</w:t>
      </w:r>
    </w:p>
    <w:p w14:paraId="503DD3F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五人制男子篮球赛</w:t>
      </w:r>
    </w:p>
    <w:p w14:paraId="5947620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三人制女子篮球赛</w:t>
      </w:r>
    </w:p>
    <w:p w14:paraId="0C96FE8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赛制设计</w:t>
      </w:r>
    </w:p>
    <w:p w14:paraId="6DFA2D1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初赛阶段：采用分组循环赛，每组前两名晋级。</w:t>
      </w:r>
    </w:p>
    <w:p w14:paraId="75C2A39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决赛阶段：采用交叉淘汰赛，决出冠亚季军。</w:t>
      </w:r>
    </w:p>
    <w:p w14:paraId="6C2D8D3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比赛规则</w:t>
      </w:r>
    </w:p>
    <w:p w14:paraId="640B52C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每场比赛共40分钟，分为两节各20分钟。</w:t>
      </w:r>
    </w:p>
    <w:p w14:paraId="2A8C4B2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比赛中有非正规动作出现，队员必须服从裁判的决定，如有异议赛下综合评定，友谊第一，比赛第二。</w:t>
      </w:r>
    </w:p>
    <w:p w14:paraId="0F0DE82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比赛开始前20分钟开始签到，如无紧急情景中途不可退赛。</w:t>
      </w:r>
    </w:p>
    <w:p w14:paraId="133EAFD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比赛必须尊重裁判和对方球员，如有殴打辱骂裁判员，情节严重者取消比赛资格并予以处分。</w:t>
      </w:r>
    </w:p>
    <w:p w14:paraId="5FAB243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特殊规定</w:t>
      </w:r>
    </w:p>
    <w:p w14:paraId="58C9FA2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个人犯规满5次离场；全队单节犯规满4次进入罚球状态。</w:t>
      </w:r>
    </w:p>
    <w:p w14:paraId="05D9C36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女子三人赛采用半场15分钟包干制，进攻时限14秒。</w:t>
      </w:r>
    </w:p>
    <w:p w14:paraId="2306691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裁判安排</w:t>
      </w:r>
    </w:p>
    <w:p w14:paraId="421E46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由体育教研室教师与持证学生裁判共同执裁，赛前组织统一培训。</w:t>
      </w:r>
    </w:p>
    <w:p w14:paraId="79212B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奖项设置</w:t>
      </w:r>
    </w:p>
    <w:p w14:paraId="4FB1F04C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五人制男子篮球赛：冠军、亚军、季军各一个；</w:t>
      </w:r>
    </w:p>
    <w:p w14:paraId="3F7CC14E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三人制女子篮球赛：冠军、亚军、季军各一个；</w:t>
      </w:r>
    </w:p>
    <w:p w14:paraId="1C2F75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注意事项</w:t>
      </w:r>
    </w:p>
    <w:p w14:paraId="6E7A075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篮球属于激烈竞争运动，务必在比赛时注意安全，并时刻遵循友谊第一比赛第二的原则。</w:t>
      </w:r>
    </w:p>
    <w:p w14:paraId="7D5DB12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如遇天气等特殊情况，比赛延迟，另行通知。</w:t>
      </w:r>
    </w:p>
    <w:p w14:paraId="3CF19BA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D1284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DD0D2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CEAC0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4848B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1201B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9257A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DA7AF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9CAF1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9501C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1FD11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FACEE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2894B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26F35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1D395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970C3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4CE81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5E239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E0D2EE-90D0-4C24-BBF7-038878A8CB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7049260-7856-4737-ACB6-BBAC89F808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C7072C-22CC-4DA0-87D5-4432F2EE2F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23A091D-807F-40D3-8CE2-AAE4468EFC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27203"/>
    <w:multiLevelType w:val="singleLevel"/>
    <w:tmpl w:val="A952720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BBCEAAAC"/>
    <w:multiLevelType w:val="singleLevel"/>
    <w:tmpl w:val="BBCEAAA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69EE6AB"/>
    <w:multiLevelType w:val="singleLevel"/>
    <w:tmpl w:val="C69EE6A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C7D494B8"/>
    <w:multiLevelType w:val="singleLevel"/>
    <w:tmpl w:val="C7D494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CAC4841B"/>
    <w:multiLevelType w:val="singleLevel"/>
    <w:tmpl w:val="CAC4841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FD5CBB69"/>
    <w:multiLevelType w:val="singleLevel"/>
    <w:tmpl w:val="FD5CBB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D829B52"/>
    <w:multiLevelType w:val="singleLevel"/>
    <w:tmpl w:val="0D829B5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4D26B3DC"/>
    <w:multiLevelType w:val="singleLevel"/>
    <w:tmpl w:val="4D26B3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310979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5501225"/>
    <w:rsid w:val="65E41908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