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/><Relationship Target="docProps/core.xml" Type="http://schemas.openxmlformats.org/package/2006/relationships/metadata/core-properties" Id="rId2"/><Relationship Target="word/document.xml" Type="http://schemas.openxmlformats.org/officeDocument/2006/relationships/officeDocument" Id="rId1"/><Relationship Target="docProps/custom.xml" Type="http://schemas.openxmlformats.org/officeDocument/2006/relationships/custom-properties" Id="rId4"/></Relationships>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body>
    <!-- Modified by docx4j 6.1.2 (Apache licensed) using ORACLE_JRE JAXB in Tencent Java 1.8.0_262 on Linux -->
    <w:p>
      <w:pPr>
        <w:pStyle w:val="heading2"/>
        <w:snapToGrid w:val="false"/>
        <w:spacing w:line="640" w:lineRule="exact"/>
        <w:ind/>
        <w:jc w:val="center"/>
        <w:rPr>
          <w:rFonts w:ascii="方正大标宋简体" w:hAnsi="方正大标宋简体" w:eastAsia="方正大标宋简体"/>
          <w:sz w:val="44"/>
          <w:szCs w:val="44"/>
        </w:rPr>
      </w:pPr>
      <w:r>
        <w:rPr>
          <w:rFonts w:ascii="方正大标宋简体" w:hAnsi="方正大标宋简体" w:eastAsia="方正大标宋简体"/>
          <w:sz w:val="44"/>
          <w:szCs w:val="44"/>
        </w:rPr>
        <w:t>关于学联学生会工作人员</w:t>
      </w:r>
    </w:p>
    <w:p>
      <w:pPr>
        <w:pStyle w:val="heading2"/>
        <w:snapToGrid w:val="false"/>
        <w:spacing w:line="640" w:lineRule="exact"/>
        <w:ind/>
        <w:jc w:val="center"/>
        <w:rPr>
          <w:rFonts w:ascii="方正大标宋简体" w:hAnsi="方正大标宋简体" w:eastAsia="方正大标宋简体"/>
          <w:sz w:val="44"/>
          <w:szCs w:val="44"/>
        </w:rPr>
      </w:pPr>
      <w:r>
        <w:rPr>
          <w:rFonts w:ascii="方正大标宋简体" w:hAnsi="方正大标宋简体" w:eastAsia="方正大标宋简体"/>
          <w:sz w:val="44"/>
          <w:szCs w:val="44"/>
        </w:rPr>
        <w:t>改进作风服务同学的若干规定</w:t>
      </w:r>
    </w:p>
    <w:p>
      <w:pPr>
        <w:snapToGrid w:val="false"/>
        <w:spacing w:before="0" w:after="0" w:line="560" w:lineRule="exact"/>
        <w:ind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</w:r>
    </w:p>
    <w:p>
      <w:pPr>
        <w:snapToGrid w:val="false"/>
        <w:spacing w:before="0" w:after="0" w:line="560" w:lineRule="exact"/>
        <w:ind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方正黑体简体" w:hAnsi="方正黑体简体" w:eastAsia="方正黑体简体"/>
          <w:color w:val="000000"/>
          <w:sz w:val="32"/>
          <w:szCs w:val="32"/>
        </w:rPr>
        <w:t>第一条</w:t>
      </w:r>
      <w:r>
        <w:rPr>
          <w:rFonts w:ascii="Times New Roman" w:hAnsi="Times New Roman" w:eastAsia="Times New Roman"/>
          <w:color w:val="000000"/>
          <w:sz w:val="32"/>
          <w:szCs w:val="32"/>
        </w:rPr>
        <w:t xml:space="preserve">  </w:t>
      </w:r>
      <w:r>
        <w:rPr>
          <w:rFonts w:ascii="仿宋" w:hAnsi="仿宋" w:eastAsia="仿宋"/>
          <w:color w:val="000000"/>
          <w:sz w:val="32"/>
          <w:szCs w:val="32"/>
        </w:rPr>
        <w:t>恪守学生本分。带头勤奋学习，学好专业知识，培养科学精神，模范遵守法律法规、校规校纪和学术规范。不得因学生工作而迟到早退、缺课旷课、荒废学业。</w:t>
      </w:r>
    </w:p>
    <w:p>
      <w:pPr>
        <w:snapToGrid w:val="false"/>
        <w:spacing w:before="0" w:after="0" w:line="560" w:lineRule="exact"/>
        <w:ind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方正黑体简体" w:hAnsi="方正黑体简体" w:eastAsia="方正黑体简体"/>
          <w:color w:val="000000"/>
          <w:sz w:val="32"/>
          <w:szCs w:val="32"/>
        </w:rPr>
        <w:t>第二条</w:t>
      </w:r>
      <w:r>
        <w:rPr>
          <w:rFonts w:ascii="Times New Roman" w:hAnsi="Times New Roman" w:eastAsia="Times New Roman"/>
          <w:color w:val="000000"/>
          <w:sz w:val="32"/>
          <w:szCs w:val="32"/>
        </w:rPr>
        <w:t xml:space="preserve">  </w:t>
      </w:r>
      <w:r>
        <w:rPr>
          <w:rFonts w:ascii="仿宋" w:hAnsi="仿宋" w:eastAsia="仿宋"/>
          <w:color w:val="000000"/>
          <w:sz w:val="32"/>
          <w:szCs w:val="32"/>
        </w:rPr>
        <w:t>牢记服务宗旨。把努力为同学服务作为主要目的，从同学中来、到同学中去，认真倾听广大同学诉求，积极畅通校园沟通协调渠道，实心实意帮助同学解决困难。不得把服务同学当作秀，装样子、走过场。</w:t>
      </w:r>
    </w:p>
    <w:p>
      <w:pPr>
        <w:snapToGrid w:val="false"/>
        <w:spacing w:before="0" w:after="0" w:line="560" w:lineRule="exact"/>
        <w:ind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方正黑体简体" w:hAnsi="方正黑体简体" w:eastAsia="方正黑体简体"/>
          <w:color w:val="000000"/>
          <w:sz w:val="32"/>
          <w:szCs w:val="32"/>
        </w:rPr>
        <w:t>第三条</w:t>
      </w:r>
      <w:r>
        <w:rPr>
          <w:rFonts w:ascii="Times New Roman" w:hAnsi="Times New Roman" w:eastAsia="Times New Roman"/>
          <w:color w:val="000000"/>
          <w:sz w:val="32"/>
          <w:szCs w:val="32"/>
        </w:rPr>
        <w:t xml:space="preserve">  </w:t>
      </w:r>
      <w:r>
        <w:rPr>
          <w:rFonts w:ascii="仿宋" w:hAnsi="仿宋" w:eastAsia="仿宋"/>
          <w:color w:val="000000"/>
          <w:sz w:val="32"/>
          <w:szCs w:val="32"/>
        </w:rPr>
        <w:t>永葆理想情怀。珍惜代表服务同学的荣誉和锻炼能力的机会，公私分明，甘于奉献。不得投机钻营、自我设计，借组织平台为个人“镀金”“铺路”，谋求“加分”“保研”等私利。</w:t>
      </w:r>
    </w:p>
    <w:p>
      <w:pPr>
        <w:snapToGrid w:val="false"/>
        <w:spacing w:before="0" w:after="0" w:line="560" w:lineRule="exact"/>
        <w:ind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方正黑体简体" w:hAnsi="方正黑体简体" w:eastAsia="方正黑体简体"/>
          <w:color w:val="000000"/>
          <w:sz w:val="32"/>
          <w:szCs w:val="32"/>
        </w:rPr>
        <w:t>第四条</w:t>
      </w:r>
      <w:r>
        <w:rPr>
          <w:rFonts w:ascii="Times New Roman" w:hAnsi="Times New Roman" w:eastAsia="Times New Roman"/>
          <w:color w:val="000000"/>
          <w:sz w:val="32"/>
          <w:szCs w:val="32"/>
        </w:rPr>
        <w:t xml:space="preserve">  </w:t>
      </w:r>
      <w:r>
        <w:rPr>
          <w:rFonts w:ascii="仿宋" w:hAnsi="仿宋" w:eastAsia="仿宋"/>
          <w:color w:val="000000"/>
          <w:sz w:val="32"/>
          <w:szCs w:val="32"/>
        </w:rPr>
        <w:t>勤勉务实做事。把让广大同学满意作为工作目标，扎根同学、勤奋工作、求真务实，力戒模仿行政化工作方式。不得搞形式主义、做表面文章，作风漂浮、慵懒无为。</w:t>
      </w:r>
    </w:p>
    <w:p>
      <w:pPr>
        <w:snapToGrid w:val="false"/>
        <w:spacing w:before="0" w:after="0" w:line="560" w:lineRule="exact"/>
        <w:ind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方正黑体简体" w:hAnsi="方正黑体简体" w:eastAsia="方正黑体简体"/>
          <w:color w:val="000000"/>
          <w:sz w:val="32"/>
          <w:szCs w:val="32"/>
        </w:rPr>
        <w:t>第五条</w:t>
      </w:r>
      <w:r>
        <w:rPr>
          <w:rFonts w:ascii="Times New Roman" w:hAnsi="Times New Roman" w:eastAsia="Times New Roman"/>
          <w:color w:val="000000"/>
          <w:sz w:val="32"/>
          <w:szCs w:val="32"/>
        </w:rPr>
        <w:t xml:space="preserve">  </w:t>
      </w:r>
      <w:r>
        <w:rPr>
          <w:rFonts w:ascii="仿宋" w:hAnsi="仿宋" w:eastAsia="仿宋"/>
          <w:color w:val="000000"/>
          <w:sz w:val="32"/>
          <w:szCs w:val="32"/>
        </w:rPr>
        <w:t>营造平等氛围。牢记自己的首要身份是学生，牢记学联学生会工作的本质是群众工作，彼此互相帮助、平等相待。不得以学生“官”自居，追求头衔、装腔作势，不得向同学指派与工作无关的任务，不得未经批准以学联学生会及工作人员名义开展其他业务。</w:t>
      </w:r>
    </w:p>
    <w:p>
      <w:pPr>
        <w:snapToGrid w:val="false"/>
        <w:spacing w:before="0" w:after="0" w:line="560" w:lineRule="exact"/>
        <w:ind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方正黑体简体" w:hAnsi="方正黑体简体" w:eastAsia="方正黑体简体"/>
          <w:color w:val="000000"/>
          <w:sz w:val="32"/>
          <w:szCs w:val="32"/>
        </w:rPr>
        <w:t>第六条</w:t>
      </w:r>
      <w:r>
        <w:rPr>
          <w:rFonts w:ascii="Times New Roman" w:hAnsi="Times New Roman" w:eastAsia="Times New Roman"/>
          <w:color w:val="000000"/>
          <w:sz w:val="32"/>
          <w:szCs w:val="32"/>
        </w:rPr>
        <w:t xml:space="preserve">  </w:t>
      </w:r>
      <w:r>
        <w:rPr>
          <w:rFonts w:ascii="仿宋" w:hAnsi="仿宋" w:eastAsia="仿宋"/>
          <w:color w:val="000000"/>
          <w:sz w:val="32"/>
          <w:szCs w:val="32"/>
        </w:rPr>
        <w:t>摒弃庸俗习气。努力建设充满朝气、干净纯粹的组织文化，坚决抵制社会不良习气侵蚀。不得拉帮结派、搞小圈子，不得吃吃喝喝、贪图玩乐、讲求排场。</w:t>
      </w:r>
    </w:p>
    <w:sectPr w:rsidR="00C604EC">
      <w:footerReference w:type="default" r:id="rId11"/>
      <w:pgSz w:w="11906" w:h="16838"/>
      <w:pgMar w:top="2098" w:right="1588" w:bottom="1985" w:left="1588" w:header="851" w:footer="992" w:gutter="0"/>
      <w:cols w:space="425"/>
      <w:docGrid w:type="lines" w:linePitch="312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commentsExtended.xml><?xml version="1.0" encoding="utf-8"?>
<w15:commentsEx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napToGrid w:val="false"/>
      <w:spacing w:before="0" w:after="0" w:line="240" w:lineRule="auto"/>
      <w:ind/>
      <w:jc w:val="right"/>
      <w:rPr>
        <w:rFonts w:ascii="宋体" w:hAnsi="宋体" w:eastAsia="宋体"/>
        <w:color w:val="000000"/>
        <w:sz w:val="28"/>
        <w:szCs w:val="28"/>
      </w:rPr>
    </w:pPr>
    <w:r>
      <w:fldChar w:fldCharType="begin"/>
    </w:r>
    <w:r>
      <w:rPr>
        <w:rFonts w:ascii="宋体" w:hAnsi="宋体" w:eastAsia="宋体"/>
        <w:sz w:val="28"/>
        <w:szCs w:val="28"/>
      </w:rPr>
      <w:instrText xml:space="preserve">PAGE</w:instrText>
    </w:r>
    <w:r>
      <w:fldChar w:fldCharType="end"/>
    </w:r>
  </w:p>
  <w:p>
    <w:pPr>
      <w:snapToGrid w:val="false"/>
      <w:spacing w:before="0" w:after="0" w:line="240" w:lineRule="auto"/>
      <w:ind/>
      <w:jc w:val="left"/>
      <w:rPr>
        <w:rFonts w:ascii="仿宋" w:hAnsi="仿宋" w:eastAsia="仿宋"/>
        <w:color w:val="000000"/>
        <w:sz w:val="18"/>
        <w:szCs w:val="18"/>
      </w:rPr>
    </w:pPr>
    <w:r>
      <w:rPr>
        <w:rFonts w:ascii="仿宋" w:hAnsi="仿宋" w:eastAsia="仿宋"/>
        <w:color w:val="000000"/>
        <w:sz w:val="18"/>
        <w:szCs w:val="18"/>
      </w:rPr>
      <w:t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3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1"/>
  </w:num>
  <w:num w:numId="30">
    <w:abstractNumId w:val="2"/>
  </w:num>
  <w:num w:numId="3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 w15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spidmax="1026" v:ext="edit">
      <o:colormru colors="white" v:ext="edit"/>
    </o:shapedefaults>
    <o:shapelayout v:ext="edit">
      <o:idmap data="1" v:ext="edit"/>
    </o:shapelayout>
  </w:shapeDefaults>
  <w:decimalSymbol w:val="."/>
  <w:listSeparator w:val=","/>
  <w15:docId w15:val="{20DE070A-6068-41E9-B520-D45B669F5A4D}"/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asciiTheme="minorHAnsi" w:hAnsiTheme="minorHAnsi" w:eastAsiaTheme="minorEastAsia" w:cstheme="minorBidi"/>
        <w:lang w:val="en-US" w:eastAsia="zh-CN" w:bidi="ar-SA"/>
      </w:rPr>
    </w:rPrDefault>
    <w:pPrDefault/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unhideWhenUsed="true" w:qFormat="true"/>
    <w:lsdException w:name="footer" w:unhideWhenUsed="true" w:qFormat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unhideWhenUsed="true" w:qFormat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 w:qFormat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59" w:semiHidden="true" w:unhideWhenUsed="true" w:qFormat="true"/>
    <w:lsdException w:name="Table Theme" w:semiHidden="true" w:unhideWhenUsed="true"/>
    <w:lsdException w:name="Placeholder Text" w:semiHidden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true">
    <w:name w:val="Normal"/>
    <w:qFormat/>
    <w:pPr>
      <w:widowControl w:val="false"/>
      <w:jc w:val="both"/>
    </w:pPr>
    <w:rPr>
      <w:kern w:val="2"/>
      <w:sz w:val="21"/>
      <w:szCs w:val="22"/>
    </w:rPr>
  </w:style>
  <w:style w:type="character" w:styleId="a0" w:default="true">
    <w:name w:val="Default Paragraph Font"/>
    <w:uiPriority w:val="1"/>
    <w:semiHidden/>
    <w:unhideWhenUsed/>
  </w:style>
  <w:style w:type="table" w:styleId="a1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true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false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6" w:customStyle="true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styleId="a4" w:customStyle="true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="420" w:firstLineChars="200"/>
    </w:pPr>
  </w:style>
  <w:style w:type="paragraph" w:styleId="heading2">
    <w:name w:val="heading 2"/>
    <w:basedOn w:val="a"/>
    <w:next w:val="a"/>
    <w:uiPriority w:val="9"/>
    <w:unhideWhenUsed/>
    <w:qFormat/>
    <w:rsid w:val="001C768A"/>
    <w:pPr>
      <w:keepNext/>
      <w:keepLines/>
      <w:spacing w:before="240" w:after="240" w:line="408" w:lineRule="auto"/>
      <w:jc w:val="left"/>
      <w:outlineLvl w:val="1"/>
    </w:pPr>
    <w:rPr>
      <w:rFonts w:asciiTheme="majorHAnsi" w:hAnsiTheme="majorHAnsi" w:eastAsiaTheme="majorEastAsia" w:cstheme="majorBidi"/>
      <w:b/>
      <w:bCs/>
      <w:color w:val="#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<Relationships xmlns="http://schemas.openxmlformats.org/package/2006/relationships"><Relationship Target="theme/theme1.xml" Type="http://schemas.openxmlformats.org/officeDocument/2006/relationships/theme" Id="rId8"/><Relationship Target="numbering.xml" Type="http://schemas.openxmlformats.org/officeDocument/2006/relationships/numbering" Id="rId3"/><Relationship Target="fontTable.xml" Type="http://schemas.openxmlformats.org/officeDocument/2006/relationships/fontTable" Id="rId7"/><Relationship Target="../customXml/item2.xml" Type="http://schemas.openxmlformats.org/officeDocument/2006/relationships/customXml" Id="rId2"/><Relationship Target="../customXml/item1.xml" Type="http://schemas.openxmlformats.org/officeDocument/2006/relationships/customXml" Id="rId1"/><Relationship Target="webSettings.xml" Type="http://schemas.openxmlformats.org/officeDocument/2006/relationships/webSettings" Id="rId6"/><Relationship Target="settings.xml" Type="http://schemas.openxmlformats.org/officeDocument/2006/relationships/settings" Id="rId5"/><Relationship Target="styles.xml" Type="http://schemas.openxmlformats.org/officeDocument/2006/relationships/styles" Id="rId4"/><Relationship Target="comments.xml" Type="http://schemas.openxmlformats.org/officeDocument/2006/relationships/comments" Id="rId9"/><Relationship Target="commentsExtended.xml" Type="http://schemas.microsoft.com/office/2011/relationships/commentsExtended" Id="rId10"/><Relationship Target="footer.xml" Type="http://schemas.openxmlformats.org/officeDocument/2006/relationships/footer" Id="rId11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Target="itemProps1.xml" Type="http://schemas.openxmlformats.org/officeDocument/2006/relationships/customXmlProps" Id="rId1"/></Relationships>
</file>

<file path=customXml/_rels/item2.xml.rels><?xml version="1.0" encoding="UTF-8" standalone="yes"?><Relationships xmlns="http://schemas.openxmlformats.org/package/2006/relationships"><Relationship Target="itemProps2.xml" Type="http://schemas.openxmlformats.org/officeDocument/2006/relationships/customXmlProps" Id="rId1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>
    <ds:schemaRef ds:uri="http://schemas.openxmlformats.org/officeDocument/2006/bibliography"/>
  </ds:schemaRefs>
</ds:datastoreItem>
</file>

<file path=docProps/app.xml><?xml version="1.0" encoding="utf-8"?>
<properties:Properties xmlns:vt="http://schemas.openxmlformats.org/officeDocument/2006/docPropsVTypes" xmlns:properties="http://schemas.openxmlformats.org/officeDocument/2006/extended-properties">
  <properties:Template>Normal.dotm</properties:Template>
  <properties:Company>Microsoft</properties:Company>
  <properties:Pages>1</properties:Pages>
  <properties:Words>18</properties:Words>
  <properties:Characters>106</properties:Characters>
  <properties:Lines>1</properties:Lines>
  <properties:Paragraphs>1</properties:Paragraphs>
  <properties:TotalTime>1</properties:TotalTime>
  <properties:ScaleCrop>false</properties:ScaleCrop>
  <properties:LinksUpToDate>false</properties:LinksUpToDate>
  <properties:CharactersWithSpaces>123</properties:CharactersWithSpaces>
  <properties:SharedDoc>false</properties:SharedDoc>
  <properties:HyperlinksChanged>false</properties:HyperlinksChanged>
  <properties:Application>Microsoft Office Word</properties:Application>
  <properties:AppVersion>16.0000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2017-01-10T09:10:00Z</dcterms:created>
  <dc:creator>Tencent</dc:creator>
  <cp:lastModifiedBy>Tencent</cp:lastModifiedBy>
  <dcterms:modified xmlns:xsi="http://www.w3.org/2001/XMLSchema-instance" xsi:type="dcterms:W3CDTF">2018-12-10T07:40:00Z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