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信阳航空职业学院全体共青团员、团干部收看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“学党史 强信念 跟党走”主题云团课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百年征程心向党，青春奋进正当时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传承百年五四精神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，展现铮铮爱国情怀。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5月4日上午，信阳航空职业学院各团总支积极组织青年团员观看“学党史 强信念 跟党走”主题云团课。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2591435</wp:posOffset>
            </wp:positionV>
            <wp:extent cx="2694940" cy="3436620"/>
            <wp:effectExtent l="0" t="0" r="10160" b="11430"/>
            <wp:wrapSquare wrapText="bothSides"/>
            <wp:docPr id="7" name="图片 7" descr="mmexport162020499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6202049925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80645</wp:posOffset>
            </wp:positionV>
            <wp:extent cx="5383530" cy="2388870"/>
            <wp:effectExtent l="0" t="0" r="7620" b="11430"/>
            <wp:wrapSquare wrapText="bothSides"/>
            <wp:docPr id="5" name="图片 5" descr="2345_image_file_cop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45_image_file_copy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2580640</wp:posOffset>
            </wp:positionV>
            <wp:extent cx="2663190" cy="3478530"/>
            <wp:effectExtent l="0" t="0" r="3810" b="7620"/>
            <wp:wrapSquare wrapText="bothSides"/>
            <wp:docPr id="6" name="图片 6" descr="mmexport1620204987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6202049873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此次云团课由</w:t>
      </w:r>
      <w:r>
        <w:rPr>
          <w:rFonts w:hint="eastAsia" w:ascii="仿宋" w:hAnsi="仿宋" w:eastAsia="仿宋" w:cs="仿宋"/>
          <w:sz w:val="32"/>
          <w:szCs w:val="32"/>
        </w:rPr>
        <w:t>共青团中央、全国学联举办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围绕习近平总书记视察清华大学重要讲话精神，围绕中国共产党为什么“能”、马克思主义为什么“行”、中国特色社会主义为什么“好”等重大问题，运用党史微课、主题团日、实地探访、青年典型展示、文化文艺节目等多种形式，呈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出了</w:t>
      </w:r>
      <w:r>
        <w:rPr>
          <w:rFonts w:hint="eastAsia" w:ascii="仿宋" w:hAnsi="仿宋" w:eastAsia="仿宋" w:cs="仿宋"/>
          <w:sz w:val="32"/>
          <w:szCs w:val="32"/>
        </w:rPr>
        <w:t>中国共产党波澜壮阔的百年历史。号召全国青年立大志、明大德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勇于创新、实学实干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通过此次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云团课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各位青年团员纷纷表示学习党的光辉历史，是青年大学生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一项重要课程，一种义不容辞的责任，要在以后的学习、生活中更加努力，不忘初心，为实现更加美好的的中国梦，</w:t>
      </w:r>
      <w:r>
        <w:rPr>
          <w:rFonts w:hint="eastAsia" w:ascii="仿宋" w:hAnsi="仿宋" w:eastAsia="仿宋" w:cs="仿宋"/>
          <w:sz w:val="32"/>
          <w:szCs w:val="32"/>
        </w:rPr>
        <w:t>奉献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自己的火热</w:t>
      </w:r>
      <w:r>
        <w:rPr>
          <w:rFonts w:hint="eastAsia" w:ascii="仿宋" w:hAnsi="仿宋" w:eastAsia="仿宋" w:cs="仿宋"/>
          <w:sz w:val="32"/>
          <w:szCs w:val="32"/>
        </w:rPr>
        <w:t>青春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6188"/>
    <w:rsid w:val="1C742A98"/>
    <w:rsid w:val="21E25415"/>
    <w:rsid w:val="2F8568C4"/>
    <w:rsid w:val="3F8E5432"/>
    <w:rsid w:val="5B1F4FA9"/>
    <w:rsid w:val="69BE6188"/>
    <w:rsid w:val="78A1011F"/>
    <w:rsid w:val="7E9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2021-05-06T00:20:00Z</dcterms:created>
  <dc:creator>.</dc:creator>
  <cp:lastModifiedBy>.</cp:lastModifiedBy>
  <dcterms:modified xsi:type="dcterms:W3CDTF">2021-05-06T02:41:37Z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3A66958CCD0145479DBDD27C156382EE</vt:lpwstr>
  </property>
</Properties>
</file>